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1B85" w14:textId="11C59E42" w:rsidR="005F2681" w:rsidRPr="005F2681" w:rsidRDefault="005F2681" w:rsidP="005F2681">
      <w:pPr>
        <w:pStyle w:val="ListParagraph"/>
        <w:numPr>
          <w:ilvl w:val="0"/>
          <w:numId w:val="6"/>
        </w:numPr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5F2681">
        <w:rPr>
          <w:rFonts w:ascii="Times New Roman" w:eastAsia="Times New Roman" w:hAnsi="Times New Roman" w:cs="Times New Roman"/>
          <w:kern w:val="36"/>
          <w:sz w:val="36"/>
          <w:szCs w:val="36"/>
        </w:rPr>
        <w:t>Unit 2 Discussion 1 – Patient Panel Regulation</w:t>
      </w:r>
    </w:p>
    <w:p w14:paraId="06631FD4" w14:textId="57355E5F" w:rsidR="005F2681" w:rsidRDefault="005F2681" w:rsidP="005F268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95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5F2681">
        <w:rPr>
          <w:rFonts w:ascii="Helvetica" w:eastAsia="Times New Roman" w:hAnsi="Helvetica" w:cs="Times New Roman"/>
          <w:color w:val="2D3B45"/>
          <w:sz w:val="24"/>
          <w:szCs w:val="24"/>
        </w:rPr>
        <w:t>Analyze how policies influence the structure and financing of health care, practice, and health outcomes.</w:t>
      </w:r>
    </w:p>
    <w:p w14:paraId="357235AF" w14:textId="77777777" w:rsidR="005F2681" w:rsidRPr="005F2681" w:rsidRDefault="005F2681" w:rsidP="005F2681">
      <w:pPr>
        <w:shd w:val="clear" w:color="auto" w:fill="FFFFFF"/>
        <w:spacing w:before="100" w:beforeAutospacing="1" w:after="0" w:line="240" w:lineRule="auto"/>
        <w:ind w:left="1095"/>
        <w:rPr>
          <w:rFonts w:ascii="Helvetica" w:eastAsia="Times New Roman" w:hAnsi="Helvetica" w:cs="Times New Roman"/>
          <w:color w:val="2D3B45"/>
          <w:sz w:val="24"/>
          <w:szCs w:val="24"/>
        </w:rPr>
      </w:pPr>
    </w:p>
    <w:p w14:paraId="23C8B5B9" w14:textId="77777777" w:rsidR="005F2681" w:rsidRPr="005F2681" w:rsidRDefault="005F2681" w:rsidP="005F2681">
      <w:pPr>
        <w:shd w:val="clear" w:color="auto" w:fill="FFFFFF"/>
        <w:spacing w:before="90" w:after="90" w:line="240" w:lineRule="auto"/>
        <w:outlineLvl w:val="2"/>
        <w:rPr>
          <w:rFonts w:ascii="Helvetica" w:eastAsia="Times New Roman" w:hAnsi="Helvetica" w:cs="Times New Roman"/>
          <w:color w:val="2D3B45"/>
          <w:sz w:val="36"/>
          <w:szCs w:val="36"/>
        </w:rPr>
      </w:pPr>
      <w:r w:rsidRPr="005F2681">
        <w:rPr>
          <w:rFonts w:ascii="Helvetica" w:eastAsia="Times New Roman" w:hAnsi="Helvetica" w:cs="Times New Roman"/>
          <w:color w:val="2D3B45"/>
          <w:sz w:val="36"/>
          <w:szCs w:val="36"/>
        </w:rPr>
        <w:t>Instructions</w:t>
      </w:r>
    </w:p>
    <w:p w14:paraId="65F04C67" w14:textId="77777777" w:rsidR="005F2681" w:rsidRPr="005F2681" w:rsidRDefault="005F2681" w:rsidP="005F2681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5F2681">
        <w:rPr>
          <w:rFonts w:ascii="Helvetica" w:eastAsia="Times New Roman" w:hAnsi="Helvetica" w:cs="Times New Roman"/>
          <w:color w:val="2D3B45"/>
          <w:sz w:val="24"/>
          <w:szCs w:val="24"/>
        </w:rPr>
        <w:t>Patient panels are developed by individuals with guidance from their organization’s internal experts. In some settings, such as government-run facilities, the patient panel structure is more strictly directed.</w:t>
      </w:r>
    </w:p>
    <w:p w14:paraId="4EAFEF39" w14:textId="77777777" w:rsidR="005F2681" w:rsidRPr="005F2681" w:rsidRDefault="005F2681" w:rsidP="005F26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5F2681">
        <w:rPr>
          <w:rFonts w:ascii="Helvetica" w:eastAsia="Times New Roman" w:hAnsi="Helvetica" w:cs="Times New Roman"/>
          <w:color w:val="2D3B45"/>
          <w:sz w:val="24"/>
          <w:szCs w:val="24"/>
        </w:rPr>
        <w:t>Briefly explain how a patient panel is constructed (for example, in a free-standing primary care clinic). Who is involved in the process? Are internal policies involved?</w:t>
      </w:r>
    </w:p>
    <w:p w14:paraId="4E793573" w14:textId="77777777" w:rsidR="005F2681" w:rsidRPr="005F2681" w:rsidRDefault="005F2681" w:rsidP="005F268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95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5F2681">
        <w:rPr>
          <w:rFonts w:ascii="Helvetica" w:eastAsia="Times New Roman" w:hAnsi="Helvetica" w:cs="Times New Roman"/>
          <w:color w:val="2D3B45"/>
          <w:sz w:val="24"/>
          <w:szCs w:val="24"/>
        </w:rPr>
        <w:t>Should patient panel size and diversity be regulated by the government? Explain your position.</w:t>
      </w:r>
    </w:p>
    <w:p w14:paraId="1B044B28" w14:textId="5D6B253D" w:rsidR="005F2681" w:rsidRDefault="005F2681" w:rsidP="005F2681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5F2681">
        <w:rPr>
          <w:rFonts w:ascii="Helvetica" w:eastAsia="Times New Roman" w:hAnsi="Helvetica" w:cs="Times New Roman"/>
          <w:color w:val="2D3B45"/>
          <w:sz w:val="24"/>
          <w:szCs w:val="24"/>
        </w:rPr>
        <w:t>Please be sure to validate your opinions and ideas with citations and references in APA format.</w:t>
      </w:r>
    </w:p>
    <w:p w14:paraId="4EFC2BBE" w14:textId="6C0F36E4" w:rsidR="005F2681" w:rsidRPr="005F2681" w:rsidRDefault="005F2681" w:rsidP="005F2681">
      <w:pPr>
        <w:pStyle w:val="ListParagraph"/>
        <w:numPr>
          <w:ilvl w:val="0"/>
          <w:numId w:val="6"/>
        </w:numPr>
        <w:shd w:val="clear" w:color="auto" w:fill="FFFFFF"/>
        <w:spacing w:after="0" w:line="450" w:lineRule="atLeast"/>
        <w:outlineLvl w:val="0"/>
        <w:rPr>
          <w:rFonts w:ascii="Helvetica" w:eastAsia="Times New Roman" w:hAnsi="Helvetica" w:cs="Times New Roman"/>
          <w:color w:val="2D3B45"/>
          <w:kern w:val="36"/>
          <w:sz w:val="36"/>
          <w:szCs w:val="36"/>
        </w:rPr>
      </w:pPr>
      <w:r w:rsidRPr="005F2681">
        <w:rPr>
          <w:rFonts w:ascii="Helvetica" w:eastAsia="Times New Roman" w:hAnsi="Helvetica" w:cs="Times New Roman"/>
          <w:color w:val="2D3B45"/>
          <w:kern w:val="36"/>
          <w:sz w:val="36"/>
          <w:szCs w:val="36"/>
        </w:rPr>
        <w:t>Unit 2 Discussion 2 – Improving Community Health</w:t>
      </w:r>
    </w:p>
    <w:p w14:paraId="5DCEE497" w14:textId="5F673D5A" w:rsidR="005F2681" w:rsidRPr="005F2681" w:rsidRDefault="005F2681" w:rsidP="005F2681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5F2681">
        <w:rPr>
          <w:rFonts w:ascii="Helvetica" w:eastAsia="Times New Roman" w:hAnsi="Helvetica" w:cs="Times New Roman"/>
          <w:color w:val="2D3B45"/>
          <w:sz w:val="24"/>
          <w:szCs w:val="24"/>
        </w:rPr>
        <w:t>This assessment addresses the following learning objective(s):</w:t>
      </w:r>
    </w:p>
    <w:p w14:paraId="65246266" w14:textId="77777777" w:rsidR="005F2681" w:rsidRPr="005F2681" w:rsidRDefault="005F2681" w:rsidP="005F2681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5F2681">
        <w:rPr>
          <w:rFonts w:ascii="Helvetica" w:eastAsia="Times New Roman" w:hAnsi="Helvetica" w:cs="Times New Roman"/>
          <w:color w:val="2D3B45"/>
          <w:sz w:val="24"/>
          <w:szCs w:val="24"/>
        </w:rPr>
        <w:t>Analyze how policies influence the structure and financing of health care, practice, and health outcomes.</w:t>
      </w:r>
    </w:p>
    <w:p w14:paraId="3FDFD253" w14:textId="77777777" w:rsidR="005F2681" w:rsidRPr="005F2681" w:rsidRDefault="005F2681" w:rsidP="005F2681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5F2681">
        <w:rPr>
          <w:rFonts w:ascii="Helvetica" w:eastAsia="Times New Roman" w:hAnsi="Helvetica" w:cs="Times New Roman"/>
          <w:color w:val="2D3B45"/>
          <w:sz w:val="24"/>
          <w:szCs w:val="24"/>
        </w:rPr>
        <w:t>Instructions</w:t>
      </w:r>
    </w:p>
    <w:p w14:paraId="089489E1" w14:textId="64BBED1C" w:rsidR="005F2681" w:rsidRPr="005F2681" w:rsidRDefault="005F2681" w:rsidP="005F2681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proofErr w:type="gramStart"/>
      <w:r w:rsidRPr="005F2681">
        <w:rPr>
          <w:rFonts w:ascii="Helvetica" w:eastAsia="Times New Roman" w:hAnsi="Helvetica" w:cs="Times New Roman"/>
          <w:color w:val="2D3B45"/>
          <w:sz w:val="24"/>
          <w:szCs w:val="24"/>
        </w:rPr>
        <w:t>It’s</w:t>
      </w:r>
      <w:proofErr w:type="gramEnd"/>
      <w:r w:rsidRPr="005F2681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easy to discuss the way things “should be” regarding access to affordable, quality healthcare. But what actions can be taken to enact actual change? For this discussion, you will assume a role of leadership, power, and influence within your community. In this role, you </w:t>
      </w:r>
      <w:r w:rsidRPr="005F2681">
        <w:rPr>
          <w:rFonts w:ascii="Helvetica" w:eastAsia="Times New Roman" w:hAnsi="Helvetica" w:cs="Times New Roman"/>
          <w:color w:val="2D3B45"/>
          <w:sz w:val="24"/>
          <w:szCs w:val="24"/>
        </w:rPr>
        <w:t>could</w:t>
      </w:r>
      <w:r w:rsidRPr="005F2681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propose a program or service that can improve the health of your community. Considering your role, respond to the following question:</w:t>
      </w:r>
    </w:p>
    <w:p w14:paraId="39CE4430" w14:textId="211049F2" w:rsidR="005F2681" w:rsidRPr="005F2681" w:rsidRDefault="005F2681" w:rsidP="005F2681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5F2681">
        <w:rPr>
          <w:rFonts w:ascii="Helvetica" w:eastAsia="Times New Roman" w:hAnsi="Helvetica" w:cs="Times New Roman"/>
          <w:color w:val="2D3B45"/>
          <w:sz w:val="24"/>
          <w:szCs w:val="24"/>
        </w:rPr>
        <w:t>Propose one measure that will improve the health of your community, addressing health disparities and socioeconomic factors.</w:t>
      </w:r>
    </w:p>
    <w:p w14:paraId="391AC054" w14:textId="24162D07" w:rsidR="005F2681" w:rsidRPr="005F2681" w:rsidRDefault="005F2681" w:rsidP="005F2681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5F2681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Provide </w:t>
      </w:r>
      <w:r w:rsidRPr="005F2681">
        <w:rPr>
          <w:rFonts w:ascii="Helvetica" w:eastAsia="Times New Roman" w:hAnsi="Helvetica" w:cs="Times New Roman"/>
          <w:color w:val="2D3B45"/>
          <w:sz w:val="24"/>
          <w:szCs w:val="24"/>
        </w:rPr>
        <w:t>a summary</w:t>
      </w:r>
      <w:r w:rsidRPr="005F2681">
        <w:rPr>
          <w:rFonts w:ascii="Helvetica" w:eastAsia="Times New Roman" w:hAnsi="Helvetica" w:cs="Times New Roman"/>
          <w:color w:val="2D3B45"/>
          <w:sz w:val="24"/>
          <w:szCs w:val="24"/>
        </w:rPr>
        <w:t xml:space="preserve"> detailing the need for this measure (this may include a little background on your community/demographics).</w:t>
      </w:r>
    </w:p>
    <w:p w14:paraId="525116A7" w14:textId="77777777" w:rsidR="005F2681" w:rsidRPr="005F2681" w:rsidRDefault="005F2681" w:rsidP="005F2681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5F2681">
        <w:rPr>
          <w:rFonts w:ascii="Helvetica" w:eastAsia="Times New Roman" w:hAnsi="Helvetica" w:cs="Times New Roman"/>
          <w:color w:val="2D3B45"/>
          <w:sz w:val="24"/>
          <w:szCs w:val="24"/>
        </w:rPr>
        <w:t>Briefly explain how you will enact and support the measure.</w:t>
      </w:r>
    </w:p>
    <w:p w14:paraId="0BDEF118" w14:textId="77777777" w:rsidR="005F2681" w:rsidRPr="005F2681" w:rsidRDefault="005F2681" w:rsidP="005F2681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5F2681">
        <w:rPr>
          <w:rFonts w:ascii="Helvetica" w:eastAsia="Times New Roman" w:hAnsi="Helvetica" w:cs="Times New Roman"/>
          <w:color w:val="2D3B45"/>
          <w:sz w:val="24"/>
          <w:szCs w:val="24"/>
        </w:rPr>
        <w:t>Summarize any push-back you expect to receive (and from whom).</w:t>
      </w:r>
    </w:p>
    <w:p w14:paraId="02D3D2D4" w14:textId="77777777" w:rsidR="005F2681" w:rsidRPr="005F2681" w:rsidRDefault="005F2681" w:rsidP="005F2681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5F2681">
        <w:rPr>
          <w:rFonts w:ascii="Helvetica" w:eastAsia="Times New Roman" w:hAnsi="Helvetica" w:cs="Times New Roman"/>
          <w:color w:val="2D3B45"/>
          <w:sz w:val="24"/>
          <w:szCs w:val="24"/>
        </w:rPr>
        <w:t>Detail what is needed to approve or enact this measure (ex: city council approval, city budget approval, mayoral endorsement, state funding, grants, etc.)</w:t>
      </w:r>
    </w:p>
    <w:p w14:paraId="5E70D66D" w14:textId="08F18370" w:rsidR="005F2681" w:rsidRPr="005F2681" w:rsidRDefault="005F2681" w:rsidP="005F2681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5F2681">
        <w:rPr>
          <w:rFonts w:ascii="Helvetica" w:eastAsia="Times New Roman" w:hAnsi="Helvetica" w:cs="Times New Roman"/>
          <w:color w:val="2D3B45"/>
          <w:sz w:val="24"/>
          <w:szCs w:val="24"/>
        </w:rPr>
        <w:lastRenderedPageBreak/>
        <w:t>Please be sure to validate your opinions and ideas with citations and references in APA format.</w:t>
      </w:r>
    </w:p>
    <w:p w14:paraId="29DEFF59" w14:textId="77777777" w:rsidR="005F2681" w:rsidRPr="005F2681" w:rsidRDefault="005F2681" w:rsidP="005F2681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  <w:r w:rsidRPr="005F2681">
        <w:rPr>
          <w:rFonts w:ascii="Helvetica" w:eastAsia="Times New Roman" w:hAnsi="Helvetica" w:cs="Times New Roman"/>
          <w:color w:val="2D3B45"/>
          <w:sz w:val="24"/>
          <w:szCs w:val="24"/>
        </w:rPr>
        <w:t>Please review post and response expectations. Please review the rubric to ensure that your response meets the criteria.</w:t>
      </w:r>
    </w:p>
    <w:p w14:paraId="6AF6B473" w14:textId="77777777" w:rsidR="005F2681" w:rsidRPr="005F2681" w:rsidRDefault="005F2681" w:rsidP="005F2681">
      <w:pPr>
        <w:shd w:val="clear" w:color="auto" w:fill="FFFFFF"/>
        <w:spacing w:before="180" w:after="180" w:line="240" w:lineRule="auto"/>
        <w:rPr>
          <w:rFonts w:ascii="Helvetica" w:eastAsia="Times New Roman" w:hAnsi="Helvetica" w:cs="Times New Roman"/>
          <w:color w:val="2D3B45"/>
          <w:sz w:val="24"/>
          <w:szCs w:val="24"/>
        </w:rPr>
      </w:pPr>
    </w:p>
    <w:sectPr w:rsidR="005F2681" w:rsidRPr="005F2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03DC7"/>
    <w:multiLevelType w:val="multilevel"/>
    <w:tmpl w:val="7330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954F1"/>
    <w:multiLevelType w:val="hybridMultilevel"/>
    <w:tmpl w:val="91340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C5650"/>
    <w:multiLevelType w:val="multilevel"/>
    <w:tmpl w:val="FFA8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54078F"/>
    <w:multiLevelType w:val="hybridMultilevel"/>
    <w:tmpl w:val="7FA2FD3A"/>
    <w:lvl w:ilvl="0" w:tplc="04D6BF7C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45271"/>
    <w:multiLevelType w:val="multilevel"/>
    <w:tmpl w:val="15F0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7E2318"/>
    <w:multiLevelType w:val="hybridMultilevel"/>
    <w:tmpl w:val="DB84F8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81"/>
    <w:rsid w:val="005F2681"/>
    <w:rsid w:val="00B6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2E16F"/>
  <w15:chartTrackingRefBased/>
  <w15:docId w15:val="{60F79D0A-7168-4968-ADF2-1852969D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savath.celia13@gmail.com</dc:creator>
  <cp:keywords/>
  <dc:description/>
  <cp:lastModifiedBy>savath.celia13@gmail.com</cp:lastModifiedBy>
  <cp:revision>3</cp:revision>
  <dcterms:created xsi:type="dcterms:W3CDTF">2021-07-19T06:25:00Z</dcterms:created>
  <dcterms:modified xsi:type="dcterms:W3CDTF">2021-07-19T06:31:00Z</dcterms:modified>
</cp:coreProperties>
</file>